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587D34" w14:textId="77777777" w:rsidR="00D23B6C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 xml:space="preserve">Workpaper Submission </w:t>
      </w:r>
    </w:p>
    <w:p w14:paraId="72E8307C" w14:textId="2639755F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Cover Sheet</w:t>
      </w:r>
    </w:p>
    <w:p w14:paraId="5098E747" w14:textId="607BC46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D23B6C">
        <w:rPr>
          <w:rFonts w:ascii="Garamond" w:eastAsia="Times New Roman" w:hAnsi="Garamond" w:cs="Times New Roman"/>
          <w:sz w:val="24"/>
        </w:rPr>
        <w:t>Deemed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7777777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 xml:space="preserve">This cover sheet should be completed by Program Administrators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C17358">
        <w:trPr>
          <w:cantSplit/>
          <w:trHeight w:val="350"/>
          <w:jc w:val="center"/>
        </w:trPr>
        <w:tc>
          <w:tcPr>
            <w:tcW w:w="1975" w:type="dxa"/>
            <w:shd w:val="clear" w:color="auto" w:fill="D9D9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C17358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755A3A08" w:rsidR="004F0E74" w:rsidRPr="0009319E" w:rsidRDefault="006F099D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39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215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131619F5" w:rsidR="004F0E74" w:rsidRPr="0009319E" w:rsidRDefault="006F099D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39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359578D6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72319758" w14:textId="4DF70D8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73880C38" w14:textId="3D12EFF5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3865" w:type="dxa"/>
            <w:gridSpan w:val="2"/>
          </w:tcPr>
          <w:p w14:paraId="4549A6EC" w14:textId="6813AB52" w:rsidR="00BC3025" w:rsidRPr="00FD1F05" w:rsidRDefault="006F099D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10118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SCE           </w:t>
            </w:r>
            <w:sdt>
              <w:sdtPr>
                <w:rPr>
                  <w:rFonts w:ascii="Garamond" w:hAnsi="Garamond"/>
                  <w:sz w:val="24"/>
                </w:rPr>
                <w:id w:val="-952782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SCG</w:t>
            </w:r>
            <w:r w:rsidR="00BC3025" w:rsidRPr="00FD1F05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8514433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PG&amp;E        </w:t>
            </w:r>
            <w:sdt>
              <w:sdtPr>
                <w:rPr>
                  <w:rFonts w:ascii="Garamond" w:hAnsi="Garamond"/>
                  <w:sz w:val="24"/>
                </w:rPr>
                <w:id w:val="118386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4B3A668D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6674C4FB" w14:textId="225B76D7" w:rsidR="001C7C98" w:rsidRPr="001C7C98" w:rsidRDefault="001C7C98" w:rsidP="001C7C98">
            <w:pPr>
              <w:spacing w:before="120" w:after="120"/>
              <w:rPr>
                <w:rFonts w:ascii="Garamond" w:hAnsi="Garamond"/>
                <w:sz w:val="24"/>
              </w:rPr>
            </w:pPr>
            <w:r w:rsidRPr="001C7C98">
              <w:rPr>
                <w:rFonts w:ascii="Garamond" w:hAnsi="Garamond"/>
                <w:sz w:val="24"/>
              </w:rPr>
              <w:t>Adan Rosillo</w:t>
            </w:r>
          </w:p>
          <w:p w14:paraId="14B3A7D6" w14:textId="618ABC02" w:rsidR="005E6A95" w:rsidRPr="0009319E" w:rsidRDefault="001C7C98" w:rsidP="001C7C98">
            <w:pPr>
              <w:spacing w:before="120" w:after="120"/>
              <w:rPr>
                <w:rFonts w:ascii="Garamond" w:hAnsi="Garamond"/>
                <w:sz w:val="24"/>
              </w:rPr>
            </w:pPr>
            <w:r w:rsidRPr="001C7C98">
              <w:rPr>
                <w:rFonts w:ascii="Garamond" w:hAnsi="Garamond"/>
                <w:sz w:val="24"/>
              </w:rPr>
              <w:t>Adan.Rosillo@pge.com</w:t>
            </w:r>
          </w:p>
        </w:tc>
      </w:tr>
    </w:tbl>
    <w:p w14:paraId="1A7D16B4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053" w:type="pct"/>
        <w:tblInd w:w="-5" w:type="dxa"/>
        <w:tblLook w:val="04A0" w:firstRow="1" w:lastRow="0" w:firstColumn="1" w:lastColumn="0" w:noHBand="0" w:noVBand="1"/>
      </w:tblPr>
      <w:tblGrid>
        <w:gridCol w:w="2034"/>
        <w:gridCol w:w="3491"/>
        <w:gridCol w:w="3924"/>
      </w:tblGrid>
      <w:tr w:rsidR="004F0E74" w:rsidRPr="0009319E" w14:paraId="6F6741EA" w14:textId="77777777" w:rsidTr="00B721C9">
        <w:trPr>
          <w:tblHeader/>
        </w:trPr>
        <w:tc>
          <w:tcPr>
            <w:tcW w:w="2034" w:type="dxa"/>
            <w:shd w:val="clear" w:color="auto" w:fill="D9D9D9" w:themeFill="background1" w:themeFillShade="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 w:themeFill="background1" w:themeFillShade="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EEE56B0" w14:textId="77777777" w:rsidTr="00B721C9">
        <w:trPr>
          <w:cantSplit/>
        </w:trPr>
        <w:tc>
          <w:tcPr>
            <w:tcW w:w="2034" w:type="dxa"/>
          </w:tcPr>
          <w:p w14:paraId="6758A9CA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4F7686E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be date of upload to WPA (MM/DD/YYYY). Actual submission date will be noted as the subsequent first or third Monday of the month.</w:t>
            </w:r>
          </w:p>
        </w:tc>
        <w:tc>
          <w:tcPr>
            <w:tcW w:w="3924" w:type="dxa"/>
          </w:tcPr>
          <w:p w14:paraId="1122CBBA" w14:textId="47BCB133" w:rsidR="004F0E74" w:rsidRPr="0009319E" w:rsidRDefault="009455EF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</w:t>
            </w:r>
            <w:r w:rsidR="006F099D">
              <w:rPr>
                <w:rFonts w:ascii="Garamond" w:hAnsi="Garamond"/>
                <w:sz w:val="24"/>
              </w:rPr>
              <w:t>6</w:t>
            </w:r>
            <w:r w:rsidR="00E27F93">
              <w:rPr>
                <w:rFonts w:ascii="Garamond" w:hAnsi="Garamond"/>
                <w:sz w:val="24"/>
              </w:rPr>
              <w:t>/</w:t>
            </w:r>
            <w:r w:rsidR="00BB2612">
              <w:rPr>
                <w:rFonts w:ascii="Garamond" w:hAnsi="Garamond"/>
                <w:sz w:val="24"/>
              </w:rPr>
              <w:t>1</w:t>
            </w:r>
            <w:r w:rsidR="006F099D">
              <w:rPr>
                <w:rFonts w:ascii="Garamond" w:hAnsi="Garamond"/>
                <w:sz w:val="24"/>
              </w:rPr>
              <w:t>8</w:t>
            </w:r>
            <w:r w:rsidR="00667EF2">
              <w:rPr>
                <w:rFonts w:ascii="Garamond" w:hAnsi="Garamond"/>
                <w:sz w:val="24"/>
              </w:rPr>
              <w:t>/2020</w:t>
            </w:r>
          </w:p>
        </w:tc>
      </w:tr>
      <w:tr w:rsidR="00BB2612" w:rsidRPr="0009319E" w14:paraId="265C4760" w14:textId="77777777" w:rsidTr="00B721C9">
        <w:trPr>
          <w:cantSplit/>
        </w:trPr>
        <w:tc>
          <w:tcPr>
            <w:tcW w:w="2034" w:type="dxa"/>
          </w:tcPr>
          <w:p w14:paraId="1880A004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Workpaper Title</w:t>
            </w:r>
          </w:p>
        </w:tc>
        <w:tc>
          <w:tcPr>
            <w:tcW w:w="3491" w:type="dxa"/>
          </w:tcPr>
          <w:p w14:paraId="19877985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7D4DA267" w14:textId="68F89BFD" w:rsidR="00BB2612" w:rsidRPr="0009319E" w:rsidRDefault="001C7C98" w:rsidP="00BB2612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t>VFD on Ag Pump</w:t>
            </w:r>
          </w:p>
        </w:tc>
      </w:tr>
      <w:tr w:rsidR="00BB2612" w:rsidRPr="0009319E" w14:paraId="1A93E162" w14:textId="77777777" w:rsidTr="00B721C9">
        <w:trPr>
          <w:cantSplit/>
        </w:trPr>
        <w:tc>
          <w:tcPr>
            <w:tcW w:w="2034" w:type="dxa"/>
          </w:tcPr>
          <w:p w14:paraId="3D2AEE64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Source Description</w:t>
            </w:r>
          </w:p>
        </w:tc>
        <w:tc>
          <w:tcPr>
            <w:tcW w:w="3491" w:type="dxa"/>
          </w:tcPr>
          <w:p w14:paraId="330834DE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3B1E75A4" w14:textId="5EB6E493" w:rsidR="00BB2612" w:rsidRPr="0009319E" w:rsidRDefault="001C7C98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t>SWWP002-02</w:t>
            </w:r>
          </w:p>
        </w:tc>
      </w:tr>
      <w:tr w:rsidR="00BB2612" w:rsidRPr="0009319E" w14:paraId="37614858" w14:textId="77777777" w:rsidTr="00B721C9">
        <w:trPr>
          <w:cantSplit/>
        </w:trPr>
        <w:tc>
          <w:tcPr>
            <w:tcW w:w="2034" w:type="dxa"/>
          </w:tcPr>
          <w:p w14:paraId="363A270C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Workpaper Phase </w:t>
            </w:r>
          </w:p>
        </w:tc>
        <w:tc>
          <w:tcPr>
            <w:tcW w:w="3491" w:type="dxa"/>
          </w:tcPr>
          <w:p w14:paraId="342D709F" w14:textId="77777777" w:rsidR="00BB2612" w:rsidRPr="00C21C15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Please provide the phase and year for the workpaper.</w:t>
            </w:r>
          </w:p>
          <w:p w14:paraId="35A6F869" w14:textId="4E4643FA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BB2612" w:rsidRPr="0009319E" w14:paraId="1DA48816" w14:textId="77777777" w:rsidTr="00C17358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949EFF" w14:textId="77777777" w:rsidR="00BB2612" w:rsidRPr="0009319E" w:rsidRDefault="00BB2612" w:rsidP="00BB26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</w:p>
              </w:tc>
            </w:tr>
            <w:tr w:rsidR="00BB2612" w:rsidRPr="00FD1F05" w14:paraId="1129D204" w14:textId="77777777" w:rsidTr="00C17358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05799A" w14:textId="2A2800C1" w:rsidR="00BB2612" w:rsidRPr="00FD1F05" w:rsidRDefault="00BB2612" w:rsidP="00BB26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   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68300870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</w:p>
                <w:p w14:paraId="0916D8F9" w14:textId="1D36FF18" w:rsidR="00BB2612" w:rsidRPr="00FD1F05" w:rsidRDefault="00BB2612" w:rsidP="00BB26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New workpaper</w:t>
                  </w:r>
                </w:p>
                <w:p w14:paraId="7A9BDBF2" w14:textId="150F3345" w:rsidR="00BB2612" w:rsidRPr="00FD1F05" w:rsidRDefault="00BB2612" w:rsidP="00BB26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4DD2C45E" w14:textId="28FDC8B7" w:rsidR="00BB2612" w:rsidRPr="00FD1F05" w:rsidRDefault="00BB2612" w:rsidP="00BB26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13089434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revision</w:t>
                  </w:r>
                </w:p>
                <w:p w14:paraId="23974492" w14:textId="4EC1BA57" w:rsidR="00BB2612" w:rsidRPr="00FD1F05" w:rsidRDefault="00BB2612" w:rsidP="00BB26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NTG, measures added to workpaper)</w:t>
                  </w:r>
                </w:p>
                <w:p w14:paraId="4C8E7BA2" w14:textId="29C42424" w:rsidR="00BB2612" w:rsidRPr="00FD1F05" w:rsidRDefault="00BB2612" w:rsidP="00BB26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adoption (IOU adoption with new Implementations, no change to Measures, Cost and EE Impacts) </w:t>
                  </w:r>
                </w:p>
              </w:tc>
            </w:tr>
          </w:tbl>
          <w:p w14:paraId="0C6AA6F8" w14:textId="7ACB1B94" w:rsidR="00BB2612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  <w:r>
              <w:rPr>
                <w:rFonts w:ascii="Garamond" w:hAnsi="Garamond"/>
                <w:sz w:val="24"/>
              </w:rPr>
              <w:t>Changes effective for 2022</w:t>
            </w:r>
          </w:p>
          <w:p w14:paraId="4F14791E" w14:textId="77777777" w:rsidR="00BB2612" w:rsidRPr="00FD1F05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2941E74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B2612" w:rsidRPr="0009319E" w14:paraId="6365E54E" w14:textId="77777777" w:rsidTr="00B721C9">
        <w:trPr>
          <w:cantSplit/>
        </w:trPr>
        <w:tc>
          <w:tcPr>
            <w:tcW w:w="2034" w:type="dxa"/>
          </w:tcPr>
          <w:p w14:paraId="2A2129B8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Rationale for Workpaper Revision </w:t>
            </w:r>
          </w:p>
        </w:tc>
        <w:tc>
          <w:tcPr>
            <w:tcW w:w="3491" w:type="dxa"/>
          </w:tcPr>
          <w:p w14:paraId="554A31D6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1A66CF36" w14:textId="32F24089" w:rsidR="00BB2612" w:rsidRPr="0009319E" w:rsidRDefault="006F099D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B2612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77777777" w:rsidR="00BB2612" w:rsidRPr="0009319E" w:rsidRDefault="006F099D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BB2612" w:rsidRPr="0009319E" w:rsidRDefault="006F099D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040BC7A2" w:rsidR="00BB2612" w:rsidRPr="0009319E" w:rsidRDefault="006F099D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B2612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BB2612" w:rsidRPr="0009319E" w:rsidRDefault="006F099D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454D942D" w:rsidR="00BB2612" w:rsidRPr="0009319E" w:rsidRDefault="006F099D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B2612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77777777" w:rsidR="00BB2612" w:rsidRPr="0009319E" w:rsidRDefault="006F099D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71F222C6" w14:textId="4315A83C" w:rsidR="00BB2612" w:rsidRDefault="006F099D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09319E">
              <w:rPr>
                <w:rFonts w:ascii="Garamond" w:hAnsi="Garamond"/>
                <w:sz w:val="24"/>
              </w:rPr>
              <w:t xml:space="preserve">  Other:  _______________</w:t>
            </w:r>
          </w:p>
          <w:p w14:paraId="6CCC504D" w14:textId="033F4E4B" w:rsidR="00BB2612" w:rsidRPr="00FD1F05" w:rsidRDefault="006F099D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WP Resubmission of Existing Revision (minor edits/corrections/new implementations)</w:t>
            </w:r>
          </w:p>
          <w:p w14:paraId="753196E0" w14:textId="46EECCB5" w:rsidR="00BB2612" w:rsidRPr="00FD1F05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  <w:r>
              <w:rPr>
                <w:rFonts w:ascii="Garamond" w:hAnsi="Garamond"/>
                <w:sz w:val="24"/>
              </w:rPr>
              <w:t xml:space="preserve"> Resolution E-5082</w:t>
            </w:r>
          </w:p>
          <w:p w14:paraId="30E3E37E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12CEBFB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B2612" w:rsidRPr="0009319E" w14:paraId="2C0B4375" w14:textId="77777777" w:rsidTr="00B721C9">
        <w:trPr>
          <w:cantSplit/>
        </w:trPr>
        <w:tc>
          <w:tcPr>
            <w:tcW w:w="2034" w:type="dxa"/>
          </w:tcPr>
          <w:p w14:paraId="6FC6F766" w14:textId="77777777" w:rsidR="00BB2612" w:rsidRPr="00FD1F05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lastRenderedPageBreak/>
              <w:t xml:space="preserve">Measure Impact Type </w:t>
            </w:r>
          </w:p>
          <w:p w14:paraId="15F2B500" w14:textId="3F0E06F4" w:rsidR="00BB2612" w:rsidRPr="00FD1F05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1B168C9B" w14:textId="182DA512" w:rsidR="00BB2612" w:rsidRPr="00FD1F05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042E9215" w14:textId="77777777" w:rsidR="00BB2612" w:rsidRPr="00FD1F05" w:rsidRDefault="006F099D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Cust-FuelSub</w:t>
            </w:r>
          </w:p>
          <w:p w14:paraId="09A6F012" w14:textId="77777777" w:rsidR="00BB2612" w:rsidRPr="00FD1F05" w:rsidRDefault="006F099D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64549E1B" w14:textId="77777777" w:rsidR="00BB2612" w:rsidRPr="00FD1F05" w:rsidRDefault="006F099D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1D425B29" w14:textId="77777777" w:rsidR="00BB2612" w:rsidRPr="00FD1F05" w:rsidRDefault="006F099D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15AFF635" w14:textId="77777777" w:rsidR="00BB2612" w:rsidRPr="00FD1F05" w:rsidRDefault="006F099D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1A851F94" w14:textId="09E75903" w:rsidR="00BB2612" w:rsidRPr="00FD1F05" w:rsidRDefault="006F099D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00193FD2" w14:textId="7720D693" w:rsidR="00BB2612" w:rsidRPr="00FD1F05" w:rsidRDefault="006F099D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63B2009A" w14:textId="77777777" w:rsidR="00BB2612" w:rsidRPr="00FD1F05" w:rsidRDefault="006F099D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Deemed-DEER-FuelSub</w:t>
            </w:r>
          </w:p>
          <w:p w14:paraId="3ECDFF52" w14:textId="77777777" w:rsidR="00BB2612" w:rsidRPr="00FD1F05" w:rsidRDefault="006F099D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Deemed-WP-FuelSub</w:t>
            </w:r>
          </w:p>
          <w:p w14:paraId="7FC8B910" w14:textId="537D5320" w:rsidR="00BB2612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9EAE352" w14:textId="77777777" w:rsidR="00BB2612" w:rsidRPr="00FD1F05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4B1CD459" w14:textId="77777777" w:rsidR="00BB2612" w:rsidRPr="00FD1F05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B2612" w:rsidRPr="0009319E" w14:paraId="6201A8D7" w14:textId="77777777" w:rsidTr="00B721C9">
        <w:trPr>
          <w:cantSplit/>
        </w:trPr>
        <w:tc>
          <w:tcPr>
            <w:tcW w:w="2034" w:type="dxa"/>
          </w:tcPr>
          <w:p w14:paraId="571ADB8B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Effective Date</w:t>
            </w:r>
          </w:p>
        </w:tc>
        <w:tc>
          <w:tcPr>
            <w:tcW w:w="3491" w:type="dxa"/>
          </w:tcPr>
          <w:p w14:paraId="3C654727" w14:textId="6723CE91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Pr="0009319E">
              <w:rPr>
                <w:rFonts w:ascii="Garamond" w:hAnsi="Garamond"/>
                <w:sz w:val="24"/>
                <w:u w:val="single"/>
              </w:rPr>
              <w:t>proposed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924" w:type="dxa"/>
          </w:tcPr>
          <w:p w14:paraId="14676CFA" w14:textId="56CF7A5E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Start Date: </w:t>
            </w:r>
            <w:r>
              <w:rPr>
                <w:rFonts w:ascii="Garamond" w:hAnsi="Garamond"/>
                <w:sz w:val="24"/>
              </w:rPr>
              <w:t>01/01/2022</w:t>
            </w:r>
          </w:p>
          <w:p w14:paraId="15D4CC43" w14:textId="77777777" w:rsidR="00BB2612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79FB9834" w14:textId="19EE3652" w:rsidR="00BB2612" w:rsidRPr="00BB2612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BB2612">
              <w:rPr>
                <w:rFonts w:ascii="Garamond" w:hAnsi="Garamond"/>
                <w:sz w:val="24"/>
              </w:rPr>
              <w:t>Updated NTG from 0.60 to 0.</w:t>
            </w:r>
            <w:r w:rsidR="001C7C98">
              <w:rPr>
                <w:rFonts w:ascii="Garamond" w:hAnsi="Garamond"/>
                <w:sz w:val="24"/>
              </w:rPr>
              <w:t>3</w:t>
            </w:r>
            <w:r w:rsidRPr="00BB2612">
              <w:rPr>
                <w:rFonts w:ascii="Garamond" w:hAnsi="Garamond"/>
                <w:sz w:val="24"/>
              </w:rPr>
              <w:t>0 as required by Resolution E-5082. NTG update to take effect in 2022.</w:t>
            </w:r>
          </w:p>
          <w:p w14:paraId="5ECC6313" w14:textId="744EEF3A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BB2612">
              <w:rPr>
                <w:rFonts w:ascii="Garamond" w:hAnsi="Garamond"/>
                <w:sz w:val="24"/>
              </w:rPr>
              <w:t>Material and labor cost update using RSMeans 2020</w:t>
            </w:r>
          </w:p>
        </w:tc>
      </w:tr>
      <w:tr w:rsidR="00BB2612" w:rsidRPr="0009319E" w14:paraId="16B7E48E" w14:textId="77777777" w:rsidTr="00B721C9">
        <w:trPr>
          <w:cantSplit/>
          <w:trHeight w:val="2690"/>
        </w:trPr>
        <w:tc>
          <w:tcPr>
            <w:tcW w:w="2034" w:type="dxa"/>
          </w:tcPr>
          <w:p w14:paraId="74B7313F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Total expected </w:t>
            </w:r>
            <w:r w:rsidRPr="0009319E"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 in the year indicated.  </w:t>
            </w:r>
          </w:p>
        </w:tc>
        <w:tc>
          <w:tcPr>
            <w:tcW w:w="3491" w:type="dxa"/>
          </w:tcPr>
          <w:p w14:paraId="32E9225E" w14:textId="44BEA3B6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</w:t>
            </w:r>
            <w:r>
              <w:rPr>
                <w:rFonts w:ascii="Garamond" w:hAnsi="Garamond"/>
                <w:sz w:val="24"/>
              </w:rPr>
              <w:t>and</w:t>
            </w:r>
            <w:r w:rsidRPr="0009319E">
              <w:rPr>
                <w:rFonts w:ascii="Garamond" w:hAnsi="Garamond"/>
                <w:sz w:val="24"/>
              </w:rPr>
              <w:t xml:space="preserve"> therms for electric and gas, respectively.</w:t>
            </w:r>
            <w:r w:rsidR="00D95E39">
              <w:rPr>
                <w:noProof/>
              </w:rPr>
              <w:t xml:space="preserve"> </w:t>
            </w:r>
          </w:p>
        </w:tc>
        <w:tc>
          <w:tcPr>
            <w:tcW w:w="3924" w:type="dxa"/>
          </w:tcPr>
          <w:p w14:paraId="34D839F4" w14:textId="10B1858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>
              <w:rPr>
                <w:rFonts w:ascii="Garamond" w:hAnsi="Garamond"/>
                <w:sz w:val="24"/>
              </w:rPr>
              <w:t>2021</w:t>
            </w:r>
          </w:p>
          <w:p w14:paraId="66341C41" w14:textId="6650A648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3E1D6F" w:rsidRPr="003E1D6F">
              <w:rPr>
                <w:rFonts w:ascii="Garamond" w:hAnsi="Garamond"/>
                <w:sz w:val="24"/>
              </w:rPr>
              <w:t>3,544,920</w:t>
            </w:r>
            <w:r>
              <w:rPr>
                <w:rFonts w:ascii="Garamond" w:hAnsi="Garamond"/>
                <w:sz w:val="24"/>
              </w:rPr>
              <w:t xml:space="preserve"> </w:t>
            </w:r>
            <w:r w:rsidRPr="0009319E">
              <w:rPr>
                <w:rFonts w:ascii="Garamond" w:hAnsi="Garamond"/>
                <w:sz w:val="24"/>
              </w:rPr>
              <w:t>(kWh)</w:t>
            </w:r>
          </w:p>
          <w:p w14:paraId="782CE8EA" w14:textId="3DF24F04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>
              <w:rPr>
                <w:rFonts w:ascii="Garamond" w:hAnsi="Garamond"/>
                <w:sz w:val="24"/>
              </w:rPr>
              <w:t xml:space="preserve">0% </w:t>
            </w:r>
            <w:r w:rsidRPr="0009319E">
              <w:rPr>
                <w:rFonts w:ascii="Garamond" w:hAnsi="Garamond"/>
                <w:sz w:val="24"/>
              </w:rPr>
              <w:t>(therms)</w:t>
            </w:r>
          </w:p>
          <w:p w14:paraId="6DF04A26" w14:textId="6CC3CEEB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3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39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3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659786F" w14:textId="53E244DF" w:rsidR="00BB2612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  <w:r>
              <w:rPr>
                <w:rFonts w:ascii="Garamond" w:hAnsi="Garamond"/>
                <w:sz w:val="24"/>
              </w:rPr>
              <w:t xml:space="preserve"> </w:t>
            </w:r>
          </w:p>
          <w:p w14:paraId="1BC2E82F" w14:textId="03D0D047" w:rsidR="00D95E39" w:rsidRDefault="00D95E39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PG&amp;E: </w:t>
            </w:r>
            <w:r w:rsidR="003E1D6F" w:rsidRPr="003E1D6F">
              <w:rPr>
                <w:rFonts w:ascii="Garamond" w:hAnsi="Garamond"/>
                <w:sz w:val="24"/>
              </w:rPr>
              <w:t>1,548,000</w:t>
            </w:r>
            <w:r>
              <w:rPr>
                <w:rFonts w:ascii="Garamond" w:hAnsi="Garamond"/>
                <w:sz w:val="24"/>
              </w:rPr>
              <w:t xml:space="preserve"> kWh</w:t>
            </w:r>
          </w:p>
          <w:p w14:paraId="2A78F016" w14:textId="61A46D58" w:rsidR="00D95E39" w:rsidRDefault="00D95E39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SDG&amp;E: </w:t>
            </w:r>
            <w:r w:rsidR="003E1D6F" w:rsidRPr="003E1D6F">
              <w:rPr>
                <w:rFonts w:ascii="Garamond" w:hAnsi="Garamond"/>
                <w:sz w:val="24"/>
              </w:rPr>
              <w:t>572</w:t>
            </w:r>
            <w:r w:rsidR="003E1D6F">
              <w:rPr>
                <w:rFonts w:ascii="Garamond" w:hAnsi="Garamond"/>
                <w:sz w:val="24"/>
              </w:rPr>
              <w:t>,</w:t>
            </w:r>
            <w:r w:rsidR="003E1D6F" w:rsidRPr="003E1D6F">
              <w:rPr>
                <w:rFonts w:ascii="Garamond" w:hAnsi="Garamond"/>
                <w:sz w:val="24"/>
              </w:rPr>
              <w:t>760</w:t>
            </w:r>
            <w:r>
              <w:rPr>
                <w:rFonts w:ascii="Garamond" w:hAnsi="Garamond"/>
                <w:sz w:val="24"/>
              </w:rPr>
              <w:t xml:space="preserve"> kWh </w:t>
            </w:r>
          </w:p>
          <w:p w14:paraId="2D94EA10" w14:textId="29787A1B" w:rsidR="00D95E39" w:rsidRDefault="00D95E39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SCE: </w:t>
            </w:r>
            <w:r w:rsidR="003E1D6F" w:rsidRPr="003E1D6F">
              <w:rPr>
                <w:rFonts w:ascii="Garamond" w:hAnsi="Garamond"/>
                <w:sz w:val="24"/>
              </w:rPr>
              <w:t>1</w:t>
            </w:r>
            <w:r w:rsidR="003E1D6F">
              <w:rPr>
                <w:rFonts w:ascii="Garamond" w:hAnsi="Garamond"/>
                <w:sz w:val="24"/>
              </w:rPr>
              <w:t>,</w:t>
            </w:r>
            <w:r w:rsidR="003E1D6F" w:rsidRPr="003E1D6F">
              <w:rPr>
                <w:rFonts w:ascii="Garamond" w:hAnsi="Garamond"/>
                <w:sz w:val="24"/>
              </w:rPr>
              <w:t>424</w:t>
            </w:r>
            <w:r w:rsidR="003E1D6F">
              <w:rPr>
                <w:rFonts w:ascii="Garamond" w:hAnsi="Garamond"/>
                <w:sz w:val="24"/>
              </w:rPr>
              <w:t>,</w:t>
            </w:r>
            <w:r w:rsidR="003E1D6F" w:rsidRPr="003E1D6F">
              <w:rPr>
                <w:rFonts w:ascii="Garamond" w:hAnsi="Garamond"/>
                <w:sz w:val="24"/>
              </w:rPr>
              <w:t>160</w:t>
            </w:r>
            <w:r w:rsidR="003E1D6F">
              <w:rPr>
                <w:rFonts w:ascii="Garamond" w:hAnsi="Garamond"/>
                <w:sz w:val="24"/>
              </w:rPr>
              <w:t xml:space="preserve"> kWh</w:t>
            </w:r>
          </w:p>
          <w:p w14:paraId="216E1211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B2612" w:rsidRPr="0009319E" w14:paraId="481ABFDF" w14:textId="77777777" w:rsidTr="00B721C9">
        <w:trPr>
          <w:cantSplit/>
        </w:trPr>
        <w:tc>
          <w:tcPr>
            <w:tcW w:w="2034" w:type="dxa"/>
          </w:tcPr>
          <w:p w14:paraId="27C7CEEA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Change in net lifetime portfolio savings due to workpaper revision in the year indicated.</w:t>
            </w:r>
          </w:p>
        </w:tc>
        <w:tc>
          <w:tcPr>
            <w:tcW w:w="3491" w:type="dxa"/>
          </w:tcPr>
          <w:p w14:paraId="3759AABE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 Note a + indicates portfolio savings are expected to increase and a – indicates portfolio savings are expected to decrease.</w:t>
            </w:r>
          </w:p>
        </w:tc>
        <w:tc>
          <w:tcPr>
            <w:tcW w:w="3924" w:type="dxa"/>
          </w:tcPr>
          <w:p w14:paraId="05F81CA9" w14:textId="7BFB8563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>
              <w:rPr>
                <w:rFonts w:ascii="Garamond" w:hAnsi="Garamond"/>
                <w:sz w:val="24"/>
              </w:rPr>
              <w:t>N/A</w:t>
            </w:r>
          </w:p>
          <w:p w14:paraId="1A702682" w14:textId="176D851E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>
              <w:rPr>
                <w:rFonts w:ascii="Garamond" w:hAnsi="Garamond"/>
                <w:sz w:val="24"/>
              </w:rPr>
              <w:t>0%</w:t>
            </w:r>
            <w:r w:rsidRPr="0009319E">
              <w:rPr>
                <w:rFonts w:ascii="Garamond" w:hAnsi="Garamond"/>
                <w:sz w:val="24"/>
              </w:rPr>
              <w:t xml:space="preserve"> (therms)</w:t>
            </w:r>
          </w:p>
          <w:p w14:paraId="5B821C05" w14:textId="13C022AC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>
              <w:rPr>
                <w:rFonts w:ascii="Garamond" w:hAnsi="Garamond"/>
                <w:sz w:val="24"/>
              </w:rPr>
              <w:t>0%</w:t>
            </w:r>
            <w:r w:rsidRPr="0009319E">
              <w:rPr>
                <w:rFonts w:ascii="Garamond" w:hAnsi="Garamond"/>
                <w:sz w:val="24"/>
              </w:rPr>
              <w:t xml:space="preserve"> (kWh)</w:t>
            </w:r>
          </w:p>
          <w:p w14:paraId="2979E102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43B9C080" w14:textId="62B8BABD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Workpaper revision.</w:t>
            </w:r>
          </w:p>
        </w:tc>
      </w:tr>
      <w:tr w:rsidR="00BB2612" w:rsidRPr="0009319E" w14:paraId="362DCE08" w14:textId="77777777" w:rsidTr="00B721C9">
        <w:trPr>
          <w:cantSplit/>
        </w:trPr>
        <w:tc>
          <w:tcPr>
            <w:tcW w:w="2034" w:type="dxa"/>
          </w:tcPr>
          <w:p w14:paraId="453FB1E4" w14:textId="302FEB3B" w:rsidR="00BB2612" w:rsidRPr="0009319E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Stakeholder Communications</w:t>
            </w:r>
          </w:p>
        </w:tc>
        <w:tc>
          <w:tcPr>
            <w:tcW w:w="3491" w:type="dxa"/>
          </w:tcPr>
          <w:p w14:paraId="10EFFF48" w14:textId="77777777" w:rsidR="00BB2612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6A711C">
              <w:rPr>
                <w:rFonts w:ascii="Garamond" w:hAnsi="Garamond"/>
                <w:sz w:val="24"/>
              </w:rPr>
              <w:t>Describe which stakeholders were notified and what was the outcome of the correspondence. For some workpapers this may not be applicable. Please include additional sheets if necessary.</w:t>
            </w:r>
          </w:p>
          <w:p w14:paraId="3798568A" w14:textId="3DC2919E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924" w:type="dxa"/>
          </w:tcPr>
          <w:p w14:paraId="05D8E0A6" w14:textId="5E61EB92" w:rsidR="00BB2612" w:rsidRPr="00FD1F05" w:rsidRDefault="006F099D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6C2F03E3" w14:textId="77777777" w:rsidR="00BB2612" w:rsidRPr="00FD1F05" w:rsidRDefault="006F099D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62B51585" w14:textId="77777777" w:rsidR="00BB2612" w:rsidRPr="00FD1F05" w:rsidRDefault="006F099D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58078B79" w14:textId="324A7220" w:rsidR="00BB2612" w:rsidRPr="00FD1F05" w:rsidRDefault="006F099D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347E79F9" w14:textId="74559E67" w:rsidR="00BB2612" w:rsidRPr="00FD1F05" w:rsidRDefault="006F099D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21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731A1733" w14:textId="6D973753" w:rsidR="00BB2612" w:rsidRPr="00FD1F05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D324B95" w14:textId="6C593595" w:rsidR="00BB2612" w:rsidRDefault="00BB2612" w:rsidP="00BB261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35699781" w14:textId="77777777" w:rsidR="00BB2612" w:rsidRPr="00B35DC5" w:rsidRDefault="00BB2612" w:rsidP="00BB261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B2612" w:rsidRPr="0009319E" w14:paraId="0D9713AB" w14:textId="77777777" w:rsidTr="00B721C9">
        <w:trPr>
          <w:cantSplit/>
        </w:trPr>
        <w:tc>
          <w:tcPr>
            <w:tcW w:w="2034" w:type="dxa"/>
          </w:tcPr>
          <w:p w14:paraId="57CEC05F" w14:textId="16C0EC9A" w:rsidR="00BB2612" w:rsidRPr="0009319E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>CalTF Development</w:t>
            </w:r>
          </w:p>
        </w:tc>
        <w:tc>
          <w:tcPr>
            <w:tcW w:w="3491" w:type="dxa"/>
          </w:tcPr>
          <w:p w14:paraId="31B6DBBF" w14:textId="28C2BC3B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924" w:type="dxa"/>
          </w:tcPr>
          <w:p w14:paraId="2DB34E2D" w14:textId="542CC04B" w:rsidR="00BB2612" w:rsidRPr="00FD1F05" w:rsidRDefault="006F099D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2CAE425" w14:textId="77777777" w:rsidR="00BB2612" w:rsidRPr="00FD1F05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4C9F4A70" w14:textId="77777777" w:rsidR="00BB2612" w:rsidRPr="00FD1F05" w:rsidRDefault="006F099D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15F79337" w14:textId="77777777" w:rsidR="00BB2612" w:rsidRPr="00FD1F05" w:rsidRDefault="006F099D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55D7675E" w14:textId="77777777" w:rsidR="00BB2612" w:rsidRPr="00FD1F05" w:rsidRDefault="006F099D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43A55871" w14:textId="77777777" w:rsidR="00BB2612" w:rsidRPr="00FD1F05" w:rsidRDefault="006F099D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393EB1FB" w14:textId="373C8752" w:rsidR="00BB2612" w:rsidRPr="00FD1F05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8202E8E" w14:textId="77777777" w:rsidR="00BB2612" w:rsidRPr="00B35DC5" w:rsidRDefault="00BB2612" w:rsidP="00BB261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4F19030E" w14:textId="77777777" w:rsidR="00BB2612" w:rsidRPr="00B35DC5" w:rsidRDefault="00BB2612" w:rsidP="00BB261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</w:tc>
      </w:tr>
      <w:tr w:rsidR="00BB2612" w:rsidRPr="0009319E" w14:paraId="4E29BBFC" w14:textId="77777777" w:rsidTr="00B721C9">
        <w:trPr>
          <w:cantSplit/>
        </w:trPr>
        <w:tc>
          <w:tcPr>
            <w:tcW w:w="2034" w:type="dxa"/>
          </w:tcPr>
          <w:p w14:paraId="1645C91F" w14:textId="1C15D51A" w:rsidR="00BB2612" w:rsidRPr="0009319E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0E41774B" w14:textId="1EEFDC94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4F3D3C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 regarding negative market impacts or controversies.</w:t>
            </w:r>
          </w:p>
        </w:tc>
        <w:tc>
          <w:tcPr>
            <w:tcW w:w="3924" w:type="dxa"/>
          </w:tcPr>
          <w:p w14:paraId="3C0960BD" w14:textId="020C62EF" w:rsidR="00BB2612" w:rsidRPr="00FD1F05" w:rsidRDefault="006F099D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4ED10A1A" w14:textId="77777777" w:rsidR="00BB2612" w:rsidRPr="00FD1F05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447D604F" w14:textId="77777777" w:rsidR="00BB2612" w:rsidRPr="00FD1F05" w:rsidRDefault="006F099D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18E4A0E0" w14:textId="77777777" w:rsidR="00BB2612" w:rsidRPr="00FD1F05" w:rsidRDefault="006F099D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5FC739D" w14:textId="77777777" w:rsidR="00BB2612" w:rsidRPr="00FD1F05" w:rsidRDefault="006F099D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10EC1765" w14:textId="77777777" w:rsidR="00BB2612" w:rsidRPr="00FD1F05" w:rsidRDefault="006F099D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4C4A2A80" w14:textId="77777777" w:rsidR="00BB2612" w:rsidRPr="00FD1F05" w:rsidRDefault="006F099D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Delivery channel changes (UpDeemed/DnDeemed/DnDeemDI)    </w:t>
            </w:r>
          </w:p>
          <w:p w14:paraId="544D3BCD" w14:textId="6A0AC584" w:rsidR="00BB2612" w:rsidRPr="00FD1F05" w:rsidRDefault="006F099D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7CE18702" w14:textId="4CD42861" w:rsidR="00BB2612" w:rsidRPr="00FD1F05" w:rsidRDefault="006F099D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A6C0DF0" w14:textId="77777777" w:rsidR="00BB2612" w:rsidRPr="00FD1F05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6F649F9" w14:textId="77777777" w:rsidR="00BB2612" w:rsidRDefault="00BB2612" w:rsidP="00BB261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008A213C" w14:textId="1E5FA980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B2612" w:rsidRPr="0009319E" w14:paraId="6FD200CD" w14:textId="77777777" w:rsidTr="00B721C9">
        <w:trPr>
          <w:cantSplit/>
        </w:trPr>
        <w:tc>
          <w:tcPr>
            <w:tcW w:w="2034" w:type="dxa"/>
          </w:tcPr>
          <w:p w14:paraId="321D8D70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Associated Dispositions</w:t>
            </w:r>
          </w:p>
        </w:tc>
        <w:tc>
          <w:tcPr>
            <w:tcW w:w="3491" w:type="dxa"/>
          </w:tcPr>
          <w:p w14:paraId="32C7CD4B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5648FDA5" w14:textId="777EECF2" w:rsidR="00BB2612" w:rsidRPr="0009319E" w:rsidRDefault="006F099D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B2612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1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B2612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93776B6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BB2612" w:rsidRPr="0009319E" w14:paraId="14F22EBE" w14:textId="77777777" w:rsidTr="00B721C9">
        <w:trPr>
          <w:cantSplit/>
          <w:trHeight w:val="2042"/>
        </w:trPr>
        <w:tc>
          <w:tcPr>
            <w:tcW w:w="2034" w:type="dxa"/>
          </w:tcPr>
          <w:p w14:paraId="6675ACC2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4B718B15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5DF18117" w14:textId="77777777" w:rsidR="00BB2612" w:rsidRPr="0009319E" w:rsidRDefault="00BB2612" w:rsidP="00BB26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19AF8989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62E75442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722F9D6B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29F7EB44" w14:textId="5F985632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lastRenderedPageBreak/>
        <w:t>Cover Sheet Revision History</w:t>
      </w:r>
    </w:p>
    <w:tbl>
      <w:tblPr>
        <w:tblStyle w:val="TableGrid1"/>
        <w:tblW w:w="10490" w:type="dxa"/>
        <w:jc w:val="center"/>
        <w:tblLayout w:type="fixed"/>
        <w:tblLook w:val="04A0" w:firstRow="1" w:lastRow="0" w:firstColumn="1" w:lastColumn="0" w:noHBand="0" w:noVBand="1"/>
      </w:tblPr>
      <w:tblGrid>
        <w:gridCol w:w="1339"/>
        <w:gridCol w:w="2170"/>
        <w:gridCol w:w="1616"/>
        <w:gridCol w:w="2970"/>
        <w:gridCol w:w="2395"/>
      </w:tblGrid>
      <w:tr w:rsidR="007C2A92" w:rsidRPr="0009319E" w14:paraId="1A0C0FD3" w14:textId="77777777" w:rsidTr="00074ADE">
        <w:trPr>
          <w:trHeight w:val="507"/>
          <w:jc w:val="center"/>
        </w:trPr>
        <w:tc>
          <w:tcPr>
            <w:tcW w:w="1339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1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2170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616" w:type="dxa"/>
            <w:shd w:val="clear" w:color="auto" w:fill="D9D9D9"/>
            <w:vAlign w:val="bottom"/>
          </w:tcPr>
          <w:p w14:paraId="02594FD4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970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395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7C2A92" w:rsidRPr="0009319E" w14:paraId="5FEB7F34" w14:textId="77777777" w:rsidTr="00074ADE">
        <w:trPr>
          <w:trHeight w:val="650"/>
          <w:jc w:val="center"/>
        </w:trPr>
        <w:tc>
          <w:tcPr>
            <w:tcW w:w="1339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2170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616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970" w:type="dxa"/>
            <w:vAlign w:val="center"/>
          </w:tcPr>
          <w:p w14:paraId="38A8A556" w14:textId="327BC1F4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1"/>
      <w:tr w:rsidR="007C2A92" w:rsidRPr="0009319E" w14:paraId="2BDA90C0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2170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616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970" w:type="dxa"/>
          </w:tcPr>
          <w:p w14:paraId="4F64073F" w14:textId="262FD56C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7C2A92" w:rsidRPr="0009319E" w14:paraId="51CC5EF3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2170" w:type="dxa"/>
            <w:vAlign w:val="center"/>
          </w:tcPr>
          <w:p w14:paraId="5CFBDCBF" w14:textId="19FFE16C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616" w:type="dxa"/>
            <w:vAlign w:val="center"/>
          </w:tcPr>
          <w:p w14:paraId="45508632" w14:textId="0877AABA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970" w:type="dxa"/>
          </w:tcPr>
          <w:p w14:paraId="3D38FAD7" w14:textId="5E68655A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</w:tbl>
    <w:p w14:paraId="28637369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b/>
          <w:sz w:val="24"/>
        </w:rPr>
      </w:pPr>
    </w:p>
    <w:p w14:paraId="0A4F428A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sz w:val="24"/>
        </w:rPr>
      </w:pPr>
    </w:p>
    <w:p w14:paraId="1DB84EE0" w14:textId="77777777" w:rsidR="004F0E74" w:rsidRPr="005B44A5" w:rsidRDefault="004F0E74" w:rsidP="004F0E74">
      <w:pPr>
        <w:rPr>
          <w:b/>
          <w:bCs/>
        </w:rPr>
      </w:pPr>
    </w:p>
    <w:p w14:paraId="67E75E4E" w14:textId="77777777" w:rsidR="0041024E" w:rsidRDefault="0041024E" w:rsidP="0041024E">
      <w:pPr>
        <w:pStyle w:val="Heading1"/>
        <w:numPr>
          <w:ilvl w:val="0"/>
          <w:numId w:val="0"/>
        </w:numPr>
        <w:rPr>
          <w:rFonts w:ascii="Garamond" w:eastAsia="Times New Roman" w:hAnsi="Garamond" w:cs="Calibri"/>
          <w:sz w:val="24"/>
          <w:szCs w:val="20"/>
        </w:rPr>
      </w:pPr>
    </w:p>
    <w:p w14:paraId="2214D728" w14:textId="77777777" w:rsidR="0041024E" w:rsidRPr="00B854B5" w:rsidRDefault="0041024E" w:rsidP="00B854B5"/>
    <w:p w14:paraId="459AD48E" w14:textId="77777777" w:rsidR="0041024E" w:rsidRPr="00B854B5" w:rsidRDefault="0041024E" w:rsidP="00B854B5"/>
    <w:p w14:paraId="2655B11A" w14:textId="77777777" w:rsidR="0041024E" w:rsidRPr="00B854B5" w:rsidRDefault="0041024E" w:rsidP="00B854B5"/>
    <w:p w14:paraId="5642F7CC" w14:textId="77777777" w:rsidR="0041024E" w:rsidRPr="00B854B5" w:rsidRDefault="0041024E" w:rsidP="00B854B5"/>
    <w:p w14:paraId="614378E0" w14:textId="77777777" w:rsidR="0041024E" w:rsidRPr="00B854B5" w:rsidRDefault="0041024E" w:rsidP="00B854B5"/>
    <w:p w14:paraId="190B311D" w14:textId="77777777" w:rsidR="0041024E" w:rsidRPr="00B854B5" w:rsidRDefault="0041024E" w:rsidP="00B854B5"/>
    <w:p w14:paraId="76F3F79E" w14:textId="77777777" w:rsidR="0041024E" w:rsidRPr="00B854B5" w:rsidRDefault="0041024E" w:rsidP="00B854B5"/>
    <w:p w14:paraId="32EA8644" w14:textId="77777777" w:rsidR="0041024E" w:rsidRPr="00B854B5" w:rsidRDefault="0041024E" w:rsidP="00B854B5"/>
    <w:p w14:paraId="74A379F8" w14:textId="77777777" w:rsidR="0041024E" w:rsidRPr="00B854B5" w:rsidRDefault="0041024E" w:rsidP="00B854B5"/>
    <w:p w14:paraId="2091E120" w14:textId="2220514F" w:rsidR="00C67B64" w:rsidRDefault="00C67B64" w:rsidP="00B854B5">
      <w:pPr>
        <w:pStyle w:val="Heading1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</w:p>
    <w:sectPr w:rsidR="00C67B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8E0A85" w14:textId="77777777" w:rsidR="00AE3820" w:rsidRDefault="00AE3820" w:rsidP="00D70D61">
      <w:pPr>
        <w:spacing w:after="0" w:line="240" w:lineRule="auto"/>
      </w:pPr>
      <w:r>
        <w:separator/>
      </w:r>
    </w:p>
  </w:endnote>
  <w:endnote w:type="continuationSeparator" w:id="0">
    <w:p w14:paraId="0C72578D" w14:textId="77777777" w:rsidR="00AE3820" w:rsidRDefault="00AE3820" w:rsidP="00D70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1FB330" w14:textId="77777777" w:rsidR="00AE3820" w:rsidRDefault="00AE3820" w:rsidP="00D70D61">
      <w:pPr>
        <w:spacing w:after="0" w:line="240" w:lineRule="auto"/>
      </w:pPr>
      <w:r>
        <w:separator/>
      </w:r>
    </w:p>
  </w:footnote>
  <w:footnote w:type="continuationSeparator" w:id="0">
    <w:p w14:paraId="26D793C1" w14:textId="77777777" w:rsidR="00AE3820" w:rsidRDefault="00AE3820" w:rsidP="00D70D61">
      <w:pPr>
        <w:spacing w:after="0" w:line="240" w:lineRule="auto"/>
      </w:pPr>
      <w:r>
        <w:continuationSeparator/>
      </w:r>
    </w:p>
  </w:footnote>
  <w:footnote w:id="1">
    <w:p w14:paraId="63B87FF1" w14:textId="77777777" w:rsidR="00BB2612" w:rsidRDefault="00BB2612" w:rsidP="00C21C15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24DD1"/>
    <w:multiLevelType w:val="hybridMultilevel"/>
    <w:tmpl w:val="3C8E68B8"/>
    <w:lvl w:ilvl="0" w:tplc="1D8A8A40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23199C"/>
    <w:multiLevelType w:val="multilevel"/>
    <w:tmpl w:val="E7763E74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3D7E8C"/>
    <w:multiLevelType w:val="multilevel"/>
    <w:tmpl w:val="9C365E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0E1FD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931F6"/>
    <w:multiLevelType w:val="hybridMultilevel"/>
    <w:tmpl w:val="D228CF34"/>
    <w:lvl w:ilvl="0" w:tplc="E63C274E">
      <w:start w:val="5"/>
      <w:numFmt w:val="lowerRoman"/>
      <w:lvlText w:val="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33A575C5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11" w15:restartNumberingAfterBreak="0">
    <w:nsid w:val="43B06DBF"/>
    <w:multiLevelType w:val="multilevel"/>
    <w:tmpl w:val="3A6CBBD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" w15:restartNumberingAfterBreak="0">
    <w:nsid w:val="47873E0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CD140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EE322FC"/>
    <w:multiLevelType w:val="hybridMultilevel"/>
    <w:tmpl w:val="55D41B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80A44"/>
    <w:multiLevelType w:val="hybridMultilevel"/>
    <w:tmpl w:val="457656F2"/>
    <w:lvl w:ilvl="0" w:tplc="D7903B46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4B2D0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B7B3D30"/>
    <w:multiLevelType w:val="hybridMultilevel"/>
    <w:tmpl w:val="5F12CB0C"/>
    <w:lvl w:ilvl="0" w:tplc="5596EB1E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A50D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6F91987"/>
    <w:multiLevelType w:val="hybridMultilevel"/>
    <w:tmpl w:val="AE8A62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AE4D19"/>
    <w:multiLevelType w:val="hybridMultilevel"/>
    <w:tmpl w:val="D58E3A46"/>
    <w:lvl w:ilvl="0" w:tplc="3834AC5A">
      <w:start w:val="1"/>
      <w:numFmt w:val="lowerRoman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44283E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297EA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9EA5B28"/>
    <w:multiLevelType w:val="hybridMultilevel"/>
    <w:tmpl w:val="CD2801AC"/>
    <w:lvl w:ilvl="0" w:tplc="59B84E66">
      <w:start w:val="5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BF297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17"/>
  </w:num>
  <w:num w:numId="5">
    <w:abstractNumId w:val="26"/>
  </w:num>
  <w:num w:numId="6">
    <w:abstractNumId w:val="23"/>
  </w:num>
  <w:num w:numId="7">
    <w:abstractNumId w:val="24"/>
  </w:num>
  <w:num w:numId="8">
    <w:abstractNumId w:val="13"/>
  </w:num>
  <w:num w:numId="9">
    <w:abstractNumId w:val="20"/>
  </w:num>
  <w:num w:numId="10">
    <w:abstractNumId w:val="27"/>
  </w:num>
  <w:num w:numId="11">
    <w:abstractNumId w:val="12"/>
  </w:num>
  <w:num w:numId="12">
    <w:abstractNumId w:val="18"/>
  </w:num>
  <w:num w:numId="13">
    <w:abstractNumId w:val="3"/>
  </w:num>
  <w:num w:numId="14">
    <w:abstractNumId w:val="29"/>
  </w:num>
  <w:num w:numId="15">
    <w:abstractNumId w:val="30"/>
  </w:num>
  <w:num w:numId="16">
    <w:abstractNumId w:val="15"/>
  </w:num>
  <w:num w:numId="17">
    <w:abstractNumId w:val="2"/>
  </w:num>
  <w:num w:numId="18">
    <w:abstractNumId w:val="0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25"/>
  </w:num>
  <w:num w:numId="25">
    <w:abstractNumId w:val="22"/>
  </w:num>
  <w:num w:numId="26">
    <w:abstractNumId w:val="19"/>
  </w:num>
  <w:num w:numId="27">
    <w:abstractNumId w:val="1"/>
  </w:num>
  <w:num w:numId="28">
    <w:abstractNumId w:val="16"/>
  </w:num>
  <w:num w:numId="29">
    <w:abstractNumId w:val="8"/>
  </w:num>
  <w:num w:numId="30">
    <w:abstractNumId w:val="28"/>
  </w:num>
  <w:num w:numId="31">
    <w:abstractNumId w:val="21"/>
  </w:num>
  <w:num w:numId="32">
    <w:abstractNumId w:val="14"/>
  </w:num>
  <w:num w:numId="33">
    <w:abstractNumId w:val="10"/>
  </w:num>
  <w:num w:numId="34">
    <w:abstractNumId w:val="5"/>
  </w:num>
  <w:num w:numId="35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444C"/>
    <w:rsid w:val="00004AAA"/>
    <w:rsid w:val="00006C33"/>
    <w:rsid w:val="00012614"/>
    <w:rsid w:val="00027A73"/>
    <w:rsid w:val="00034387"/>
    <w:rsid w:val="00034D56"/>
    <w:rsid w:val="0003577D"/>
    <w:rsid w:val="000378D0"/>
    <w:rsid w:val="00041548"/>
    <w:rsid w:val="000477A0"/>
    <w:rsid w:val="00053309"/>
    <w:rsid w:val="000569CC"/>
    <w:rsid w:val="000617D9"/>
    <w:rsid w:val="00061962"/>
    <w:rsid w:val="00063B67"/>
    <w:rsid w:val="0007397A"/>
    <w:rsid w:val="00074ADE"/>
    <w:rsid w:val="000769AB"/>
    <w:rsid w:val="000855BE"/>
    <w:rsid w:val="0008567B"/>
    <w:rsid w:val="00086561"/>
    <w:rsid w:val="00087B28"/>
    <w:rsid w:val="000919CD"/>
    <w:rsid w:val="00096F72"/>
    <w:rsid w:val="0009746D"/>
    <w:rsid w:val="000B7C31"/>
    <w:rsid w:val="000C0DD5"/>
    <w:rsid w:val="000C193C"/>
    <w:rsid w:val="000C2BA1"/>
    <w:rsid w:val="000C348E"/>
    <w:rsid w:val="000D139C"/>
    <w:rsid w:val="000D2808"/>
    <w:rsid w:val="000D68FB"/>
    <w:rsid w:val="000E2DF6"/>
    <w:rsid w:val="000E5812"/>
    <w:rsid w:val="000E5A41"/>
    <w:rsid w:val="000E7E65"/>
    <w:rsid w:val="000F3312"/>
    <w:rsid w:val="000F5C17"/>
    <w:rsid w:val="00110C21"/>
    <w:rsid w:val="00111DE6"/>
    <w:rsid w:val="00121750"/>
    <w:rsid w:val="00123A5B"/>
    <w:rsid w:val="00123D16"/>
    <w:rsid w:val="00125282"/>
    <w:rsid w:val="001259CE"/>
    <w:rsid w:val="00127596"/>
    <w:rsid w:val="0013240D"/>
    <w:rsid w:val="00140BDC"/>
    <w:rsid w:val="001412DF"/>
    <w:rsid w:val="00144B47"/>
    <w:rsid w:val="00146E2A"/>
    <w:rsid w:val="001619B0"/>
    <w:rsid w:val="00164736"/>
    <w:rsid w:val="00171B5C"/>
    <w:rsid w:val="00176564"/>
    <w:rsid w:val="00183F58"/>
    <w:rsid w:val="0018496A"/>
    <w:rsid w:val="00185684"/>
    <w:rsid w:val="001858C1"/>
    <w:rsid w:val="00191FB8"/>
    <w:rsid w:val="00193631"/>
    <w:rsid w:val="0019477B"/>
    <w:rsid w:val="00197EF7"/>
    <w:rsid w:val="001A7FE8"/>
    <w:rsid w:val="001B00AC"/>
    <w:rsid w:val="001B04A2"/>
    <w:rsid w:val="001B6162"/>
    <w:rsid w:val="001B78A5"/>
    <w:rsid w:val="001C5F3E"/>
    <w:rsid w:val="001C7086"/>
    <w:rsid w:val="001C7C98"/>
    <w:rsid w:val="001D05CE"/>
    <w:rsid w:val="001D4013"/>
    <w:rsid w:val="001D56FA"/>
    <w:rsid w:val="001E70B7"/>
    <w:rsid w:val="001F355C"/>
    <w:rsid w:val="001F49C5"/>
    <w:rsid w:val="00200DE6"/>
    <w:rsid w:val="00203B2E"/>
    <w:rsid w:val="00206EF9"/>
    <w:rsid w:val="002167B6"/>
    <w:rsid w:val="002214AA"/>
    <w:rsid w:val="002254AA"/>
    <w:rsid w:val="002261B0"/>
    <w:rsid w:val="002267CA"/>
    <w:rsid w:val="002348AB"/>
    <w:rsid w:val="00240112"/>
    <w:rsid w:val="002404B4"/>
    <w:rsid w:val="00250238"/>
    <w:rsid w:val="002516D4"/>
    <w:rsid w:val="00254F32"/>
    <w:rsid w:val="00255997"/>
    <w:rsid w:val="00261622"/>
    <w:rsid w:val="0026186B"/>
    <w:rsid w:val="002718B2"/>
    <w:rsid w:val="00272F01"/>
    <w:rsid w:val="0027467C"/>
    <w:rsid w:val="00276067"/>
    <w:rsid w:val="00284D65"/>
    <w:rsid w:val="002878D2"/>
    <w:rsid w:val="00291C4F"/>
    <w:rsid w:val="00292879"/>
    <w:rsid w:val="002936FB"/>
    <w:rsid w:val="002A7739"/>
    <w:rsid w:val="002B1650"/>
    <w:rsid w:val="002C131C"/>
    <w:rsid w:val="002C2FB3"/>
    <w:rsid w:val="002E0A2E"/>
    <w:rsid w:val="002E508E"/>
    <w:rsid w:val="002E59EC"/>
    <w:rsid w:val="002F14EE"/>
    <w:rsid w:val="00303F4A"/>
    <w:rsid w:val="00312846"/>
    <w:rsid w:val="0031515A"/>
    <w:rsid w:val="003165F7"/>
    <w:rsid w:val="00321FF6"/>
    <w:rsid w:val="00331B38"/>
    <w:rsid w:val="003363B1"/>
    <w:rsid w:val="003456B4"/>
    <w:rsid w:val="00346F91"/>
    <w:rsid w:val="00347F66"/>
    <w:rsid w:val="00354107"/>
    <w:rsid w:val="00361B63"/>
    <w:rsid w:val="00363ECC"/>
    <w:rsid w:val="003665A4"/>
    <w:rsid w:val="00371B42"/>
    <w:rsid w:val="00376990"/>
    <w:rsid w:val="00380EF0"/>
    <w:rsid w:val="00384718"/>
    <w:rsid w:val="00395913"/>
    <w:rsid w:val="003A1BA6"/>
    <w:rsid w:val="003A1CB4"/>
    <w:rsid w:val="003A3709"/>
    <w:rsid w:val="003A6EF1"/>
    <w:rsid w:val="003B06DA"/>
    <w:rsid w:val="003B1768"/>
    <w:rsid w:val="003B1899"/>
    <w:rsid w:val="003B6AD5"/>
    <w:rsid w:val="003C17FA"/>
    <w:rsid w:val="003C225D"/>
    <w:rsid w:val="003D2673"/>
    <w:rsid w:val="003D3475"/>
    <w:rsid w:val="003D67EE"/>
    <w:rsid w:val="003E1D6F"/>
    <w:rsid w:val="003E2A65"/>
    <w:rsid w:val="003E670E"/>
    <w:rsid w:val="003E6A9F"/>
    <w:rsid w:val="003F0FD7"/>
    <w:rsid w:val="00400D44"/>
    <w:rsid w:val="0041024E"/>
    <w:rsid w:val="00417F51"/>
    <w:rsid w:val="004219FB"/>
    <w:rsid w:val="00421D6E"/>
    <w:rsid w:val="004237E8"/>
    <w:rsid w:val="00423C76"/>
    <w:rsid w:val="004245BF"/>
    <w:rsid w:val="004251E7"/>
    <w:rsid w:val="00425DBE"/>
    <w:rsid w:val="00432485"/>
    <w:rsid w:val="0043509A"/>
    <w:rsid w:val="00435737"/>
    <w:rsid w:val="004376C7"/>
    <w:rsid w:val="00437B1C"/>
    <w:rsid w:val="004409ED"/>
    <w:rsid w:val="004413C5"/>
    <w:rsid w:val="00443428"/>
    <w:rsid w:val="004526DE"/>
    <w:rsid w:val="00453745"/>
    <w:rsid w:val="00462C89"/>
    <w:rsid w:val="00463F60"/>
    <w:rsid w:val="00467322"/>
    <w:rsid w:val="0047629E"/>
    <w:rsid w:val="00480BB0"/>
    <w:rsid w:val="00483E6C"/>
    <w:rsid w:val="004A0978"/>
    <w:rsid w:val="004A1424"/>
    <w:rsid w:val="004A2E68"/>
    <w:rsid w:val="004B040F"/>
    <w:rsid w:val="004B1CD5"/>
    <w:rsid w:val="004B32DD"/>
    <w:rsid w:val="004B6981"/>
    <w:rsid w:val="004C0372"/>
    <w:rsid w:val="004C41E9"/>
    <w:rsid w:val="004C7F82"/>
    <w:rsid w:val="004D0B5C"/>
    <w:rsid w:val="004D202D"/>
    <w:rsid w:val="004D3760"/>
    <w:rsid w:val="004F09D1"/>
    <w:rsid w:val="004F0B31"/>
    <w:rsid w:val="004F0E74"/>
    <w:rsid w:val="004F1DA2"/>
    <w:rsid w:val="004F329E"/>
    <w:rsid w:val="004F3D3C"/>
    <w:rsid w:val="004F7D9E"/>
    <w:rsid w:val="00502918"/>
    <w:rsid w:val="00505A5C"/>
    <w:rsid w:val="0050619D"/>
    <w:rsid w:val="00512D65"/>
    <w:rsid w:val="00516DD1"/>
    <w:rsid w:val="00520ED7"/>
    <w:rsid w:val="005213FA"/>
    <w:rsid w:val="005250F9"/>
    <w:rsid w:val="00525487"/>
    <w:rsid w:val="00526346"/>
    <w:rsid w:val="005271FB"/>
    <w:rsid w:val="0052784D"/>
    <w:rsid w:val="0053097B"/>
    <w:rsid w:val="00540B5A"/>
    <w:rsid w:val="00544606"/>
    <w:rsid w:val="00546279"/>
    <w:rsid w:val="00551840"/>
    <w:rsid w:val="0056657B"/>
    <w:rsid w:val="00567500"/>
    <w:rsid w:val="005701E9"/>
    <w:rsid w:val="005706AD"/>
    <w:rsid w:val="005761F4"/>
    <w:rsid w:val="0058114B"/>
    <w:rsid w:val="00581B33"/>
    <w:rsid w:val="00585EDE"/>
    <w:rsid w:val="00591B7D"/>
    <w:rsid w:val="005A028E"/>
    <w:rsid w:val="005A082B"/>
    <w:rsid w:val="005A2214"/>
    <w:rsid w:val="005A5EDC"/>
    <w:rsid w:val="005A5FB7"/>
    <w:rsid w:val="005B1170"/>
    <w:rsid w:val="005C45AA"/>
    <w:rsid w:val="005C7D54"/>
    <w:rsid w:val="005E23EE"/>
    <w:rsid w:val="005E6A95"/>
    <w:rsid w:val="005E7FE9"/>
    <w:rsid w:val="00600590"/>
    <w:rsid w:val="00601938"/>
    <w:rsid w:val="00604210"/>
    <w:rsid w:val="00610056"/>
    <w:rsid w:val="0061274C"/>
    <w:rsid w:val="00614B1D"/>
    <w:rsid w:val="00615074"/>
    <w:rsid w:val="00621C63"/>
    <w:rsid w:val="0062498F"/>
    <w:rsid w:val="006272CB"/>
    <w:rsid w:val="00633718"/>
    <w:rsid w:val="00634D3F"/>
    <w:rsid w:val="00637685"/>
    <w:rsid w:val="006377EA"/>
    <w:rsid w:val="00637F60"/>
    <w:rsid w:val="006462B0"/>
    <w:rsid w:val="00647F9E"/>
    <w:rsid w:val="00656323"/>
    <w:rsid w:val="00661933"/>
    <w:rsid w:val="00662599"/>
    <w:rsid w:val="00662D50"/>
    <w:rsid w:val="00662E25"/>
    <w:rsid w:val="0066464C"/>
    <w:rsid w:val="00667EF2"/>
    <w:rsid w:val="00671746"/>
    <w:rsid w:val="0067617C"/>
    <w:rsid w:val="006911E4"/>
    <w:rsid w:val="006A15BD"/>
    <w:rsid w:val="006A1DA8"/>
    <w:rsid w:val="006A3546"/>
    <w:rsid w:val="006A3FEF"/>
    <w:rsid w:val="006A659D"/>
    <w:rsid w:val="006A711C"/>
    <w:rsid w:val="006B0861"/>
    <w:rsid w:val="006B25AA"/>
    <w:rsid w:val="006B36B1"/>
    <w:rsid w:val="006B58A4"/>
    <w:rsid w:val="006B78A2"/>
    <w:rsid w:val="006C1356"/>
    <w:rsid w:val="006C4AB5"/>
    <w:rsid w:val="006E40B7"/>
    <w:rsid w:val="006E66F4"/>
    <w:rsid w:val="006F099D"/>
    <w:rsid w:val="006F3A16"/>
    <w:rsid w:val="006F56B3"/>
    <w:rsid w:val="00702446"/>
    <w:rsid w:val="00704ECA"/>
    <w:rsid w:val="00705CFD"/>
    <w:rsid w:val="00706DDA"/>
    <w:rsid w:val="00707BF2"/>
    <w:rsid w:val="00707D97"/>
    <w:rsid w:val="00712156"/>
    <w:rsid w:val="00721233"/>
    <w:rsid w:val="00722665"/>
    <w:rsid w:val="00722D77"/>
    <w:rsid w:val="007310F7"/>
    <w:rsid w:val="00733332"/>
    <w:rsid w:val="00757ED0"/>
    <w:rsid w:val="00765C7C"/>
    <w:rsid w:val="00766789"/>
    <w:rsid w:val="00767A5B"/>
    <w:rsid w:val="0077024F"/>
    <w:rsid w:val="00772F59"/>
    <w:rsid w:val="00777DF7"/>
    <w:rsid w:val="007816F8"/>
    <w:rsid w:val="00786482"/>
    <w:rsid w:val="0078681E"/>
    <w:rsid w:val="007914A0"/>
    <w:rsid w:val="007A02FC"/>
    <w:rsid w:val="007A1A02"/>
    <w:rsid w:val="007A1B3C"/>
    <w:rsid w:val="007A540F"/>
    <w:rsid w:val="007B21AE"/>
    <w:rsid w:val="007B4F5F"/>
    <w:rsid w:val="007C2A92"/>
    <w:rsid w:val="007C5181"/>
    <w:rsid w:val="007C6BC6"/>
    <w:rsid w:val="007D682A"/>
    <w:rsid w:val="007E61CE"/>
    <w:rsid w:val="00804F0C"/>
    <w:rsid w:val="00805D30"/>
    <w:rsid w:val="00806504"/>
    <w:rsid w:val="008151A4"/>
    <w:rsid w:val="0081548F"/>
    <w:rsid w:val="00820F1F"/>
    <w:rsid w:val="00826DBE"/>
    <w:rsid w:val="00830D50"/>
    <w:rsid w:val="00833A84"/>
    <w:rsid w:val="00836208"/>
    <w:rsid w:val="008474F3"/>
    <w:rsid w:val="00851BAD"/>
    <w:rsid w:val="00852A21"/>
    <w:rsid w:val="00860BAB"/>
    <w:rsid w:val="00861ED5"/>
    <w:rsid w:val="00864704"/>
    <w:rsid w:val="00866505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4DF8"/>
    <w:rsid w:val="008A7E52"/>
    <w:rsid w:val="008B3E7C"/>
    <w:rsid w:val="008B6675"/>
    <w:rsid w:val="008B6A26"/>
    <w:rsid w:val="008B790D"/>
    <w:rsid w:val="008C097E"/>
    <w:rsid w:val="008C278E"/>
    <w:rsid w:val="008C2D8B"/>
    <w:rsid w:val="008C34FD"/>
    <w:rsid w:val="008C38A7"/>
    <w:rsid w:val="008D3481"/>
    <w:rsid w:val="008D6302"/>
    <w:rsid w:val="008D6794"/>
    <w:rsid w:val="008E72EF"/>
    <w:rsid w:val="008F243C"/>
    <w:rsid w:val="008F35FF"/>
    <w:rsid w:val="008F3656"/>
    <w:rsid w:val="008F5B43"/>
    <w:rsid w:val="008F5FB0"/>
    <w:rsid w:val="008F723B"/>
    <w:rsid w:val="0090419B"/>
    <w:rsid w:val="009134D4"/>
    <w:rsid w:val="00913FDE"/>
    <w:rsid w:val="009162AC"/>
    <w:rsid w:val="00922ADF"/>
    <w:rsid w:val="00923D49"/>
    <w:rsid w:val="0092522C"/>
    <w:rsid w:val="00934729"/>
    <w:rsid w:val="0093761D"/>
    <w:rsid w:val="00941C8F"/>
    <w:rsid w:val="009455EF"/>
    <w:rsid w:val="0095274E"/>
    <w:rsid w:val="0095476D"/>
    <w:rsid w:val="00956103"/>
    <w:rsid w:val="00956506"/>
    <w:rsid w:val="00960A8F"/>
    <w:rsid w:val="00962AD0"/>
    <w:rsid w:val="0097234F"/>
    <w:rsid w:val="0097407C"/>
    <w:rsid w:val="00977DC4"/>
    <w:rsid w:val="00980D41"/>
    <w:rsid w:val="00987202"/>
    <w:rsid w:val="0098742A"/>
    <w:rsid w:val="00990233"/>
    <w:rsid w:val="00992404"/>
    <w:rsid w:val="009926C6"/>
    <w:rsid w:val="009A7F21"/>
    <w:rsid w:val="009B1FBB"/>
    <w:rsid w:val="009B4CE7"/>
    <w:rsid w:val="009B57C7"/>
    <w:rsid w:val="009C2D38"/>
    <w:rsid w:val="009C3FEE"/>
    <w:rsid w:val="009C62A7"/>
    <w:rsid w:val="009D3CB2"/>
    <w:rsid w:val="009D41EE"/>
    <w:rsid w:val="009D56A6"/>
    <w:rsid w:val="009E15FF"/>
    <w:rsid w:val="009E186E"/>
    <w:rsid w:val="009E3B12"/>
    <w:rsid w:val="009E54AE"/>
    <w:rsid w:val="009E573D"/>
    <w:rsid w:val="009E6250"/>
    <w:rsid w:val="009E7118"/>
    <w:rsid w:val="009E7F6A"/>
    <w:rsid w:val="009F25FD"/>
    <w:rsid w:val="009F3A9E"/>
    <w:rsid w:val="009F6BB1"/>
    <w:rsid w:val="00A02CFA"/>
    <w:rsid w:val="00A0495F"/>
    <w:rsid w:val="00A04ECF"/>
    <w:rsid w:val="00A129A1"/>
    <w:rsid w:val="00A155CE"/>
    <w:rsid w:val="00A2203A"/>
    <w:rsid w:val="00A312E3"/>
    <w:rsid w:val="00A402A2"/>
    <w:rsid w:val="00A41F06"/>
    <w:rsid w:val="00A4494C"/>
    <w:rsid w:val="00A515F4"/>
    <w:rsid w:val="00A56036"/>
    <w:rsid w:val="00A571E6"/>
    <w:rsid w:val="00A60256"/>
    <w:rsid w:val="00A61FEF"/>
    <w:rsid w:val="00A72889"/>
    <w:rsid w:val="00A85E04"/>
    <w:rsid w:val="00A87757"/>
    <w:rsid w:val="00A91C91"/>
    <w:rsid w:val="00A92C4C"/>
    <w:rsid w:val="00A947E2"/>
    <w:rsid w:val="00A95B2C"/>
    <w:rsid w:val="00AA2011"/>
    <w:rsid w:val="00AA324C"/>
    <w:rsid w:val="00AA654E"/>
    <w:rsid w:val="00AC18F8"/>
    <w:rsid w:val="00AC3E24"/>
    <w:rsid w:val="00AD1677"/>
    <w:rsid w:val="00AD404E"/>
    <w:rsid w:val="00AE3820"/>
    <w:rsid w:val="00AE6448"/>
    <w:rsid w:val="00AE79C4"/>
    <w:rsid w:val="00AF037C"/>
    <w:rsid w:val="00AF7F7D"/>
    <w:rsid w:val="00B01B8B"/>
    <w:rsid w:val="00B111AE"/>
    <w:rsid w:val="00B11D36"/>
    <w:rsid w:val="00B1367B"/>
    <w:rsid w:val="00B142A8"/>
    <w:rsid w:val="00B14BC3"/>
    <w:rsid w:val="00B17E04"/>
    <w:rsid w:val="00B2057F"/>
    <w:rsid w:val="00B32CB3"/>
    <w:rsid w:val="00B34675"/>
    <w:rsid w:val="00B42B50"/>
    <w:rsid w:val="00B45FAB"/>
    <w:rsid w:val="00B479A2"/>
    <w:rsid w:val="00B62AD3"/>
    <w:rsid w:val="00B62CD9"/>
    <w:rsid w:val="00B630AC"/>
    <w:rsid w:val="00B6617C"/>
    <w:rsid w:val="00B66279"/>
    <w:rsid w:val="00B66A46"/>
    <w:rsid w:val="00B66BD4"/>
    <w:rsid w:val="00B677AF"/>
    <w:rsid w:val="00B71287"/>
    <w:rsid w:val="00B721C9"/>
    <w:rsid w:val="00B81B0D"/>
    <w:rsid w:val="00B820EB"/>
    <w:rsid w:val="00B854B5"/>
    <w:rsid w:val="00B930EA"/>
    <w:rsid w:val="00BA0571"/>
    <w:rsid w:val="00BA0B0A"/>
    <w:rsid w:val="00BA144E"/>
    <w:rsid w:val="00BA29AE"/>
    <w:rsid w:val="00BA3BEA"/>
    <w:rsid w:val="00BA72DA"/>
    <w:rsid w:val="00BA7641"/>
    <w:rsid w:val="00BB2612"/>
    <w:rsid w:val="00BB414A"/>
    <w:rsid w:val="00BB5F8F"/>
    <w:rsid w:val="00BC3025"/>
    <w:rsid w:val="00BC4AA1"/>
    <w:rsid w:val="00BE170B"/>
    <w:rsid w:val="00BE1A62"/>
    <w:rsid w:val="00BF2EF6"/>
    <w:rsid w:val="00C0322B"/>
    <w:rsid w:val="00C06FE7"/>
    <w:rsid w:val="00C071F2"/>
    <w:rsid w:val="00C07235"/>
    <w:rsid w:val="00C07E45"/>
    <w:rsid w:val="00C11009"/>
    <w:rsid w:val="00C1218A"/>
    <w:rsid w:val="00C1339F"/>
    <w:rsid w:val="00C160F7"/>
    <w:rsid w:val="00C16933"/>
    <w:rsid w:val="00C17358"/>
    <w:rsid w:val="00C211C0"/>
    <w:rsid w:val="00C21C15"/>
    <w:rsid w:val="00C263F3"/>
    <w:rsid w:val="00C27711"/>
    <w:rsid w:val="00C30A57"/>
    <w:rsid w:val="00C30BE0"/>
    <w:rsid w:val="00C33696"/>
    <w:rsid w:val="00C34BB2"/>
    <w:rsid w:val="00C46C1A"/>
    <w:rsid w:val="00C515CE"/>
    <w:rsid w:val="00C51E06"/>
    <w:rsid w:val="00C64266"/>
    <w:rsid w:val="00C67B64"/>
    <w:rsid w:val="00C732BA"/>
    <w:rsid w:val="00C75458"/>
    <w:rsid w:val="00C81AAA"/>
    <w:rsid w:val="00C83162"/>
    <w:rsid w:val="00C85229"/>
    <w:rsid w:val="00C85549"/>
    <w:rsid w:val="00C868C4"/>
    <w:rsid w:val="00C86AEA"/>
    <w:rsid w:val="00C9061B"/>
    <w:rsid w:val="00C92A16"/>
    <w:rsid w:val="00CA6697"/>
    <w:rsid w:val="00CA6B10"/>
    <w:rsid w:val="00CB0748"/>
    <w:rsid w:val="00CB10CA"/>
    <w:rsid w:val="00CB2A93"/>
    <w:rsid w:val="00CB57A0"/>
    <w:rsid w:val="00CD6810"/>
    <w:rsid w:val="00CE2F10"/>
    <w:rsid w:val="00CE52C1"/>
    <w:rsid w:val="00CE73AF"/>
    <w:rsid w:val="00CE7A6F"/>
    <w:rsid w:val="00CF4DF5"/>
    <w:rsid w:val="00CF61F0"/>
    <w:rsid w:val="00D00B1D"/>
    <w:rsid w:val="00D11E0B"/>
    <w:rsid w:val="00D1243F"/>
    <w:rsid w:val="00D17E87"/>
    <w:rsid w:val="00D23B6C"/>
    <w:rsid w:val="00D2525F"/>
    <w:rsid w:val="00D32F0E"/>
    <w:rsid w:val="00D3329A"/>
    <w:rsid w:val="00D43856"/>
    <w:rsid w:val="00D46273"/>
    <w:rsid w:val="00D46FD1"/>
    <w:rsid w:val="00D607D9"/>
    <w:rsid w:val="00D66FD3"/>
    <w:rsid w:val="00D70D61"/>
    <w:rsid w:val="00D70F77"/>
    <w:rsid w:val="00D91D9B"/>
    <w:rsid w:val="00D93ABF"/>
    <w:rsid w:val="00D9467E"/>
    <w:rsid w:val="00D95E39"/>
    <w:rsid w:val="00DA2E64"/>
    <w:rsid w:val="00DA364A"/>
    <w:rsid w:val="00DB5FC3"/>
    <w:rsid w:val="00DB6C80"/>
    <w:rsid w:val="00DC6214"/>
    <w:rsid w:val="00DC6B5B"/>
    <w:rsid w:val="00DD0BBB"/>
    <w:rsid w:val="00DD0FF3"/>
    <w:rsid w:val="00DD1D96"/>
    <w:rsid w:val="00DE1766"/>
    <w:rsid w:val="00DE606D"/>
    <w:rsid w:val="00DF1824"/>
    <w:rsid w:val="00DF4D6B"/>
    <w:rsid w:val="00E06665"/>
    <w:rsid w:val="00E1381D"/>
    <w:rsid w:val="00E14AAA"/>
    <w:rsid w:val="00E16565"/>
    <w:rsid w:val="00E17FA1"/>
    <w:rsid w:val="00E23186"/>
    <w:rsid w:val="00E27F93"/>
    <w:rsid w:val="00E33C85"/>
    <w:rsid w:val="00E34C74"/>
    <w:rsid w:val="00E402AC"/>
    <w:rsid w:val="00E42BC2"/>
    <w:rsid w:val="00E42F0C"/>
    <w:rsid w:val="00E537AD"/>
    <w:rsid w:val="00E53EA6"/>
    <w:rsid w:val="00E56D1E"/>
    <w:rsid w:val="00E60F6F"/>
    <w:rsid w:val="00E61D4C"/>
    <w:rsid w:val="00E67792"/>
    <w:rsid w:val="00E67C3B"/>
    <w:rsid w:val="00E73409"/>
    <w:rsid w:val="00E845BD"/>
    <w:rsid w:val="00E87BD0"/>
    <w:rsid w:val="00E92B20"/>
    <w:rsid w:val="00E93050"/>
    <w:rsid w:val="00E93D4B"/>
    <w:rsid w:val="00E96349"/>
    <w:rsid w:val="00E96D65"/>
    <w:rsid w:val="00EB116D"/>
    <w:rsid w:val="00EB2A84"/>
    <w:rsid w:val="00EC0A47"/>
    <w:rsid w:val="00EC4DED"/>
    <w:rsid w:val="00EC64CB"/>
    <w:rsid w:val="00ED642B"/>
    <w:rsid w:val="00EF1BEC"/>
    <w:rsid w:val="00EF2860"/>
    <w:rsid w:val="00EF3757"/>
    <w:rsid w:val="00F013C8"/>
    <w:rsid w:val="00F01C1C"/>
    <w:rsid w:val="00F075F7"/>
    <w:rsid w:val="00F14F69"/>
    <w:rsid w:val="00F22633"/>
    <w:rsid w:val="00F27DD9"/>
    <w:rsid w:val="00F3039A"/>
    <w:rsid w:val="00F34A3B"/>
    <w:rsid w:val="00F34ED3"/>
    <w:rsid w:val="00F36B50"/>
    <w:rsid w:val="00F4060F"/>
    <w:rsid w:val="00F4519E"/>
    <w:rsid w:val="00F504AB"/>
    <w:rsid w:val="00F51C40"/>
    <w:rsid w:val="00F53460"/>
    <w:rsid w:val="00F5653D"/>
    <w:rsid w:val="00F5687D"/>
    <w:rsid w:val="00F607DE"/>
    <w:rsid w:val="00F60A9C"/>
    <w:rsid w:val="00F63A61"/>
    <w:rsid w:val="00F8115E"/>
    <w:rsid w:val="00F8368D"/>
    <w:rsid w:val="00F8537D"/>
    <w:rsid w:val="00F97C2B"/>
    <w:rsid w:val="00FA358D"/>
    <w:rsid w:val="00FA5804"/>
    <w:rsid w:val="00FC2771"/>
    <w:rsid w:val="00FC28AA"/>
    <w:rsid w:val="00FD02A1"/>
    <w:rsid w:val="00FD1F05"/>
    <w:rsid w:val="00FD37AF"/>
    <w:rsid w:val="00FD75EC"/>
    <w:rsid w:val="00FE401D"/>
    <w:rsid w:val="00FE5D44"/>
    <w:rsid w:val="00FF2A27"/>
    <w:rsid w:val="00FF5061"/>
    <w:rsid w:val="1C66FC24"/>
    <w:rsid w:val="4F1B688F"/>
    <w:rsid w:val="53227641"/>
    <w:rsid w:val="5D18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5B5D64BC577479943D30C0209288C" ma:contentTypeVersion="5" ma:contentTypeDescription="Create a new document." ma:contentTypeScope="" ma:versionID="2ef0b3f13d708f4e6002ab62bb4c3e70">
  <xsd:schema xmlns:xsd="http://www.w3.org/2001/XMLSchema" xmlns:xs="http://www.w3.org/2001/XMLSchema" xmlns:p="http://schemas.microsoft.com/office/2006/metadata/properties" xmlns:ns3="131e8969-eaba-4d20-859d-35d399837903" xmlns:ns4="1569468f-3fe9-4dec-92db-f70d075c35db" targetNamespace="http://schemas.microsoft.com/office/2006/metadata/properties" ma:root="true" ma:fieldsID="22cf8faf365ed3c0d1600eff1bfbb515" ns3:_="" ns4:_="">
    <xsd:import namespace="131e8969-eaba-4d20-859d-35d399837903"/>
    <xsd:import namespace="1569468f-3fe9-4dec-92db-f70d075c35d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1e8969-eaba-4d20-859d-35d3998379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69468f-3fe9-4dec-92db-f70d075c35d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4D4C92-CBA5-4B83-B984-4FDF0EBAB46F}">
  <ds:schemaRefs>
    <ds:schemaRef ds:uri="1569468f-3fe9-4dec-92db-f70d075c35db"/>
    <ds:schemaRef ds:uri="http://purl.org/dc/elements/1.1/"/>
    <ds:schemaRef ds:uri="http://schemas.microsoft.com/office/2006/metadata/properties"/>
    <ds:schemaRef ds:uri="http://purl.org/dc/terms/"/>
    <ds:schemaRef ds:uri="131e8969-eaba-4d20-859d-35d399837903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4FAFF7-B017-4682-ABCF-FE83ECA45C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8865A1-95A2-430D-BB18-42DB6A1F7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1e8969-eaba-4d20-859d-35d399837903"/>
    <ds:schemaRef ds:uri="1569468f-3fe9-4dec-92db-f70d075c35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925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Rosillo Sr., Adan</cp:lastModifiedBy>
  <cp:revision>4</cp:revision>
  <dcterms:created xsi:type="dcterms:W3CDTF">2020-12-14T21:36:00Z</dcterms:created>
  <dcterms:modified xsi:type="dcterms:W3CDTF">2021-06-18T20:29:00Z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0x0101003B75B5D64BC577479943D30C0209288C</vt:lpwstr>
  </property>
</Properties>
</file>